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C82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t>Планируемое количество первых классов в 2024-2025 учебном году</w:t>
      </w:r>
    </w:p>
    <w:p w:rsidR="005A5D5F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br/>
        <w:t xml:space="preserve"> 1а 25 мест</w:t>
      </w:r>
    </w:p>
    <w:p w:rsidR="00892C82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t>1б 25 мест</w:t>
      </w:r>
      <w:bookmarkStart w:id="0" w:name="_GoBack"/>
      <w:bookmarkEnd w:id="0"/>
    </w:p>
    <w:sectPr w:rsidR="00892C82" w:rsidRPr="00892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755"/>
    <w:rsid w:val="003A7755"/>
    <w:rsid w:val="005A5D5F"/>
    <w:rsid w:val="0089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55418"/>
  <w15:chartTrackingRefBased/>
  <w15:docId w15:val="{C6A9D26C-61FE-4863-B791-DA6363F7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2024-03-27T07:48:00Z</dcterms:created>
  <dcterms:modified xsi:type="dcterms:W3CDTF">2024-03-27T07:49:00Z</dcterms:modified>
</cp:coreProperties>
</file>